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DC" w:rsidRDefault="00C23B30" w:rsidP="00C23B30">
      <w:pPr>
        <w:pStyle w:val="1"/>
        <w:rPr>
          <w:noProof/>
          <w:lang w:eastAsia="ru-RU"/>
        </w:rPr>
      </w:pPr>
      <w:r>
        <w:rPr>
          <w:noProof/>
          <w:lang w:eastAsia="ru-RU"/>
        </w:rPr>
        <w:t>Программа по «Основам предпринимательства и бизнеса»</w:t>
      </w:r>
    </w:p>
    <w:p w:rsidR="006470E3" w:rsidRDefault="006470E3"/>
    <w:p w:rsidR="00CC44F7" w:rsidRDefault="00CC44F7" w:rsidP="00CC44F7">
      <w:pPr>
        <w:pStyle w:val="2"/>
      </w:pPr>
      <w:r>
        <w:t>Общие сведения о программе</w:t>
      </w:r>
    </w:p>
    <w:p w:rsidR="00CC44F7" w:rsidRPr="00CC44F7" w:rsidRDefault="00CC44F7" w:rsidP="00CC44F7"/>
    <w:p w:rsidR="00C23B30" w:rsidRDefault="00C23B30">
      <w:r w:rsidRPr="00C23B30">
        <w:t xml:space="preserve">Типовая учебная </w:t>
      </w:r>
      <w:r>
        <w:t>программа по учебному предмету «</w:t>
      </w:r>
      <w:r w:rsidRPr="00C23B30">
        <w:t>Основ</w:t>
      </w:r>
      <w:r>
        <w:t xml:space="preserve">ы предпринимательства и бизнеса» (далее – </w:t>
      </w:r>
      <w:proofErr w:type="spellStart"/>
      <w:r>
        <w:t>ОпиБ</w:t>
      </w:r>
      <w:proofErr w:type="spellEnd"/>
      <w:r>
        <w:t>)</w:t>
      </w:r>
      <w:r w:rsidRPr="00C23B30">
        <w:t xml:space="preserve"> для 10-11 классов (естественно-математическое направление, общественно-гуманитарное направление) уровня общего среднего образования </w:t>
      </w:r>
      <w:r>
        <w:t xml:space="preserve">была </w:t>
      </w:r>
      <w:r w:rsidRPr="00C23B30">
        <w:t xml:space="preserve">разработана в соответствии с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C23B30">
        <w:t>послесреднего</w:t>
      </w:r>
      <w:proofErr w:type="spellEnd"/>
      <w:r w:rsidRPr="00C23B30">
        <w:t xml:space="preserve"> образования, утвержденными приказом Министра просвещения Республики Казахста</w:t>
      </w:r>
      <w:r>
        <w:t>н от 3 августа 2022 года № 348 «</w:t>
      </w:r>
      <w:r w:rsidRPr="00C23B30">
        <w:t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</w:t>
      </w:r>
      <w:r>
        <w:t xml:space="preserve">ого, </w:t>
      </w:r>
      <w:proofErr w:type="spellStart"/>
      <w:r>
        <w:t>послесреднего</w:t>
      </w:r>
      <w:proofErr w:type="spellEnd"/>
      <w:r>
        <w:t xml:space="preserve"> образования»</w:t>
      </w:r>
      <w:r w:rsidRPr="00C23B30">
        <w:t xml:space="preserve"> (зарегистрирован в Реестре государственной регистрации нормативных правовых актов под № 29031).</w:t>
      </w:r>
    </w:p>
    <w:p w:rsidR="00C23B30" w:rsidRDefault="00C23B30" w:rsidP="00C23B30">
      <w:r>
        <w:t xml:space="preserve">Предмет </w:t>
      </w:r>
      <w:proofErr w:type="spellStart"/>
      <w:r>
        <w:t>ОПиБ</w:t>
      </w:r>
      <w:proofErr w:type="spellEnd"/>
      <w:r>
        <w:t xml:space="preserve"> является элективным. Максимальный объем учебной нагрузки по учебному предмету составляет</w:t>
      </w:r>
      <w:r w:rsidRPr="00C23B30">
        <w:t xml:space="preserve"> </w:t>
      </w:r>
      <w:r>
        <w:t>2 часа в неделю, 68 часов в учебном году.</w:t>
      </w:r>
    </w:p>
    <w:p w:rsidR="00C23B30" w:rsidRDefault="00C23B30" w:rsidP="00C23B30">
      <w:r>
        <w:t xml:space="preserve">Разработчики программы ставили своей целью не сделать из всех школьников Казахстана предпринимателей, а развить в них предпринимательские качества – научить их брать на себя ответственность за свой выбор, занимать активную жизненную позицию, действовать инициативно и </w:t>
      </w:r>
      <w:proofErr w:type="spellStart"/>
      <w:r>
        <w:t>проактивно</w:t>
      </w:r>
      <w:proofErr w:type="spellEnd"/>
      <w:r>
        <w:t>, уметь работать в междисциплинарных и межнациональных командах, уметь действовать в условиях неопределенности, рисковать, критически мыслить, подходить креативно к решению задач</w:t>
      </w:r>
      <w:r w:rsidR="00071D26">
        <w:t>, вести переговоры и т. д.</w:t>
      </w:r>
      <w:r w:rsidR="005440BB">
        <w:t xml:space="preserve"> </w:t>
      </w:r>
    </w:p>
    <w:p w:rsidR="00C23B30" w:rsidRDefault="00071D26" w:rsidP="00C23B30">
      <w:r>
        <w:t xml:space="preserve">Все указанные качества признаются многими исследователями как навыки </w:t>
      </w:r>
      <w:r>
        <w:rPr>
          <w:lang w:val="en-US"/>
        </w:rPr>
        <w:t>XXI</w:t>
      </w:r>
      <w:r w:rsidRPr="00071D26">
        <w:t xml:space="preserve"> </w:t>
      </w:r>
      <w:r>
        <w:t>века, которыми должен обладать любой специалист вне зависимости от сферы его деятельности. Количество накопленной информац</w:t>
      </w:r>
      <w:r w:rsidR="00005358">
        <w:t>ии в любой отрасли сегодня таков</w:t>
      </w:r>
      <w:r>
        <w:t xml:space="preserve">о, что в одиночку невозможно справиться ни с каким проектом. Поэтому навыки работы в команде, члены которой могут относиться к разным культурам, проживать в разных местах, работая удаленно, являются крайне важными, и именно поэтому большая часть заданий по предмету </w:t>
      </w:r>
      <w:proofErr w:type="spellStart"/>
      <w:r>
        <w:t>ОПиБ</w:t>
      </w:r>
      <w:proofErr w:type="spellEnd"/>
      <w:r>
        <w:t xml:space="preserve"> также выполняются в командах. </w:t>
      </w:r>
    </w:p>
    <w:p w:rsidR="00071D26" w:rsidRDefault="00071D26" w:rsidP="00C23B30">
      <w:r>
        <w:t>До создания программы был проанализирован международный опыт преподавания предпринимательства среди детей школьного возраста и отобран</w:t>
      </w:r>
      <w:r w:rsidR="001D7A43">
        <w:t xml:space="preserve">ы лучшие международные практики, в частности </w:t>
      </w:r>
      <w:r w:rsidR="001D7A43" w:rsidRPr="001D7A43">
        <w:t>образовательной организации «</w:t>
      </w:r>
      <w:proofErr w:type="spellStart"/>
      <w:r w:rsidR="001D7A43" w:rsidRPr="001D7A43">
        <w:t>Junior</w:t>
      </w:r>
      <w:proofErr w:type="spellEnd"/>
      <w:r w:rsidR="001D7A43">
        <w:t xml:space="preserve"> </w:t>
      </w:r>
      <w:proofErr w:type="spellStart"/>
      <w:r w:rsidR="001D7A43">
        <w:t>Achievement</w:t>
      </w:r>
      <w:proofErr w:type="spellEnd"/>
      <w:r w:rsidR="001D7A43">
        <w:t xml:space="preserve"> </w:t>
      </w:r>
      <w:proofErr w:type="spellStart"/>
      <w:r w:rsidR="001D7A43">
        <w:t>Worldwide</w:t>
      </w:r>
      <w:proofErr w:type="spellEnd"/>
      <w:r w:rsidR="001D7A43">
        <w:t>», имеющей опыт преподавания предпринимательства детям</w:t>
      </w:r>
      <w:r w:rsidR="001D7A43" w:rsidRPr="001D7A43">
        <w:t xml:space="preserve"> с 1919 года</w:t>
      </w:r>
      <w:r w:rsidR="001D7A43">
        <w:t>.</w:t>
      </w:r>
      <w:r>
        <w:t xml:space="preserve"> Затем он</w:t>
      </w:r>
      <w:r w:rsidR="00005358">
        <w:t>и были протестированы в виде пилотного проекта</w:t>
      </w:r>
      <w:r>
        <w:t xml:space="preserve"> в отобранных казахстанских школах. Данная программа является результатом обобщения международного опыта и его адаптации к казахстанским реалиям.</w:t>
      </w:r>
    </w:p>
    <w:p w:rsidR="00071D26" w:rsidRDefault="00071D26" w:rsidP="00C23B30">
      <w:r>
        <w:t xml:space="preserve">Программа была написана в соавторстве специалистами НАО им. Ы. </w:t>
      </w:r>
      <w:proofErr w:type="spellStart"/>
      <w:r>
        <w:t>Алтынсарина</w:t>
      </w:r>
      <w:proofErr w:type="spellEnd"/>
      <w:r>
        <w:t xml:space="preserve"> и НПП «</w:t>
      </w:r>
      <w:proofErr w:type="spellStart"/>
      <w:r>
        <w:t>Атамекен</w:t>
      </w:r>
      <w:proofErr w:type="spellEnd"/>
      <w:r>
        <w:t xml:space="preserve">». Также к написанию программы привлекались локальные эксперты – действующие </w:t>
      </w:r>
      <w:r w:rsidR="006470E3">
        <w:t>предприниматели</w:t>
      </w:r>
      <w:r>
        <w:t xml:space="preserve">, которые могли дать реальную оценку текущим задачам и вызовам, стоящим перед </w:t>
      </w:r>
      <w:r w:rsidR="006470E3">
        <w:t xml:space="preserve">казахстанским бизнесом, эксперты в сфере экономики, социологии, психологии, юриспруденции, истории – для экспертной оценки соответствующих разделов программы, а также эксперты в сфере образования в лице школ, колледжей и университетов, в чьих учебных программах есть аналогичные дисциплины (АОО «НИШ», </w:t>
      </w:r>
      <w:r w:rsidR="006470E3">
        <w:rPr>
          <w:lang w:val="en-US"/>
        </w:rPr>
        <w:t>Almaty</w:t>
      </w:r>
      <w:r w:rsidR="006470E3" w:rsidRPr="006470E3">
        <w:t xml:space="preserve"> </w:t>
      </w:r>
      <w:r w:rsidR="006470E3">
        <w:rPr>
          <w:lang w:val="en-US"/>
        </w:rPr>
        <w:t>Management</w:t>
      </w:r>
      <w:r w:rsidR="006470E3" w:rsidRPr="006470E3">
        <w:t xml:space="preserve"> </w:t>
      </w:r>
      <w:r w:rsidR="006470E3">
        <w:rPr>
          <w:lang w:val="en-US"/>
        </w:rPr>
        <w:t>University</w:t>
      </w:r>
      <w:r w:rsidR="006470E3" w:rsidRPr="006470E3">
        <w:t xml:space="preserve">, </w:t>
      </w:r>
      <w:proofErr w:type="spellStart"/>
      <w:r w:rsidR="006470E3">
        <w:rPr>
          <w:lang w:val="en-US"/>
        </w:rPr>
        <w:t>Nazabayev</w:t>
      </w:r>
      <w:proofErr w:type="spellEnd"/>
      <w:r w:rsidR="006470E3" w:rsidRPr="006470E3">
        <w:t xml:space="preserve"> </w:t>
      </w:r>
      <w:r w:rsidR="006470E3">
        <w:rPr>
          <w:lang w:val="en-US"/>
        </w:rPr>
        <w:t>University</w:t>
      </w:r>
      <w:r w:rsidR="006470E3" w:rsidRPr="006470E3">
        <w:t xml:space="preserve"> </w:t>
      </w:r>
      <w:r w:rsidR="006470E3">
        <w:t>и другие).</w:t>
      </w:r>
    </w:p>
    <w:p w:rsidR="006470E3" w:rsidRDefault="006470E3" w:rsidP="00C23B30">
      <w:r>
        <w:lastRenderedPageBreak/>
        <w:t>Программа затрагивает разные аспекты бизнеса, формируя общую картину ведения предпринимательской деятельности от создания идеи до расширения на международные рынки. Для максимально эффективного усвоения материала программа подразумевает использование следующих методов обучения:</w:t>
      </w:r>
    </w:p>
    <w:p w:rsidR="006470E3" w:rsidRDefault="00C75FA6" w:rsidP="006470E3">
      <w:r>
        <w:t xml:space="preserve">- </w:t>
      </w:r>
      <w:proofErr w:type="spellStart"/>
      <w:r>
        <w:t>Project-Based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(то есть проектное обучение), при котором у</w:t>
      </w:r>
      <w:r w:rsidR="006470E3">
        <w:t>ченики работают над реальными проектами, которые требуют кре</w:t>
      </w:r>
      <w:r>
        <w:t>ативного решения задач, развивают</w:t>
      </w:r>
      <w:r w:rsidR="006470E3">
        <w:t xml:space="preserve"> навыки критического мышления, командн</w:t>
      </w:r>
      <w:r>
        <w:t>ой работы и практические знания;</w:t>
      </w:r>
    </w:p>
    <w:p w:rsidR="006470E3" w:rsidRDefault="00C75FA6" w:rsidP="006470E3">
      <w:r>
        <w:t xml:space="preserve">- </w:t>
      </w:r>
      <w:proofErr w:type="spellStart"/>
      <w:r w:rsidR="006470E3">
        <w:t>Action</w:t>
      </w:r>
      <w:proofErr w:type="spellEnd"/>
      <w:r w:rsidR="006470E3">
        <w:t xml:space="preserve"> </w:t>
      </w:r>
      <w:proofErr w:type="spellStart"/>
      <w:r w:rsidR="006470E3">
        <w:t>Learning</w:t>
      </w:r>
      <w:proofErr w:type="spellEnd"/>
      <w:r w:rsidR="006470E3">
        <w:t xml:space="preserve"> (</w:t>
      </w:r>
      <w:r>
        <w:t xml:space="preserve">или обучение через действие), которое </w:t>
      </w:r>
      <w:r w:rsidR="006470E3">
        <w:t>включает решение реальных проблем с помощью активных исследований и рефлексии, часто в групповой</w:t>
      </w:r>
      <w:r>
        <w:t xml:space="preserve"> работе, что способствует глубокому обучению;</w:t>
      </w:r>
    </w:p>
    <w:p w:rsidR="006470E3" w:rsidRDefault="00C75FA6" w:rsidP="006470E3">
      <w:r>
        <w:t>- и</w:t>
      </w:r>
      <w:r w:rsidR="006470E3">
        <w:t xml:space="preserve">нтерактивные семинары и </w:t>
      </w:r>
      <w:proofErr w:type="spellStart"/>
      <w:r w:rsidR="006470E3">
        <w:t>воркшоп</w:t>
      </w:r>
      <w:r>
        <w:t>ы</w:t>
      </w:r>
      <w:proofErr w:type="spellEnd"/>
      <w:r w:rsidR="006470E3">
        <w:t>, где учащиеся могут практически применять знания в интерактивной форме, часто с использованием г</w:t>
      </w:r>
      <w:r>
        <w:t>рупповых упражнений и дискуссий;</w:t>
      </w:r>
    </w:p>
    <w:p w:rsidR="006470E3" w:rsidRDefault="00C75FA6" w:rsidP="006470E3">
      <w:r>
        <w:t xml:space="preserve">- </w:t>
      </w:r>
      <w:proofErr w:type="spellStart"/>
      <w:r>
        <w:t>менторство</w:t>
      </w:r>
      <w:proofErr w:type="spellEnd"/>
      <w:r>
        <w:t xml:space="preserve"> и наставничество, в рамках которых опытные специалисты или бизнесмены</w:t>
      </w:r>
      <w:r w:rsidR="006470E3">
        <w:t xml:space="preserve"> делятся своими знаниями и опытом с учениками, предоставляя </w:t>
      </w:r>
      <w:r>
        <w:t xml:space="preserve">им </w:t>
      </w:r>
      <w:r w:rsidR="006470E3">
        <w:t>руковод</w:t>
      </w:r>
      <w:r>
        <w:t>ство, поддержку и ценные советы;</w:t>
      </w:r>
    </w:p>
    <w:p w:rsidR="006470E3" w:rsidRDefault="00C75FA6" w:rsidP="006470E3">
      <w:r>
        <w:t>- кейс-метод, который подразумевает и</w:t>
      </w:r>
      <w:r w:rsidR="006470E3">
        <w:t xml:space="preserve">зучение и </w:t>
      </w:r>
      <w:r>
        <w:t>анализ конкретных ситуаций или «кейсов»</w:t>
      </w:r>
      <w:r w:rsidR="006470E3">
        <w:t xml:space="preserve"> из реальной практики</w:t>
      </w:r>
      <w:r>
        <w:t>, что</w:t>
      </w:r>
      <w:r w:rsidR="006470E3">
        <w:t xml:space="preserve"> помогает ученикам раз</w:t>
      </w:r>
      <w:r>
        <w:t xml:space="preserve">вивать аналитические </w:t>
      </w:r>
      <w:r w:rsidR="006470E3">
        <w:t>навыки</w:t>
      </w:r>
      <w:r>
        <w:t xml:space="preserve"> и навыки принятия решений;</w:t>
      </w:r>
    </w:p>
    <w:p w:rsidR="006470E3" w:rsidRDefault="00C75FA6" w:rsidP="006470E3">
      <w:r>
        <w:t xml:space="preserve">- </w:t>
      </w:r>
      <w:proofErr w:type="spellStart"/>
      <w:r w:rsidR="006470E3">
        <w:t>Problem-Based</w:t>
      </w:r>
      <w:proofErr w:type="spellEnd"/>
      <w:r w:rsidR="006470E3">
        <w:t xml:space="preserve"> </w:t>
      </w:r>
      <w:proofErr w:type="spellStart"/>
      <w:r w:rsidR="006470E3">
        <w:t>Learning</w:t>
      </w:r>
      <w:proofErr w:type="spellEnd"/>
      <w:r w:rsidR="006470E3">
        <w:t xml:space="preserve"> (</w:t>
      </w:r>
      <w:r>
        <w:t>или обучение на основе проблем), при котором у</w:t>
      </w:r>
      <w:r w:rsidR="006470E3">
        <w:t>чащиеся самостоятельно ищут решения реальных и сложных проблем, что способствует развитию исследовательс</w:t>
      </w:r>
      <w:r>
        <w:t>ких навыков и самостоятельности;</w:t>
      </w:r>
    </w:p>
    <w:p w:rsidR="006470E3" w:rsidRDefault="00C75FA6" w:rsidP="006470E3">
      <w:r>
        <w:t>- к</w:t>
      </w:r>
      <w:r w:rsidR="006470E3">
        <w:t>руглые столы</w:t>
      </w:r>
      <w:r>
        <w:t xml:space="preserve"> и дискуссии, в рамках которых проходят обсуждения, способствующие</w:t>
      </w:r>
      <w:r w:rsidR="006470E3">
        <w:t xml:space="preserve"> обмену идеями, критическому анализу и улучшени</w:t>
      </w:r>
      <w:r>
        <w:t>ю навыков публичных выступлений;</w:t>
      </w:r>
    </w:p>
    <w:p w:rsidR="006470E3" w:rsidRDefault="00C75FA6" w:rsidP="006470E3">
      <w:r>
        <w:t xml:space="preserve">- дизайн-мышление, которое представляет собой </w:t>
      </w:r>
      <w:r w:rsidR="006470E3">
        <w:t xml:space="preserve">творческий </w:t>
      </w:r>
      <w:r>
        <w:t>процесс решения проблем за счет понимания пользователей</w:t>
      </w:r>
      <w:r w:rsidR="006470E3">
        <w:t>, идентификац</w:t>
      </w:r>
      <w:r>
        <w:t>ии</w:t>
      </w:r>
      <w:r w:rsidR="006470E3">
        <w:t xml:space="preserve"> </w:t>
      </w:r>
      <w:r>
        <w:t xml:space="preserve">их потребностей и </w:t>
      </w:r>
      <w:proofErr w:type="spellStart"/>
      <w:r>
        <w:t>прототипирования</w:t>
      </w:r>
      <w:proofErr w:type="spellEnd"/>
      <w:r>
        <w:t xml:space="preserve"> возможных инновационных решений;</w:t>
      </w:r>
    </w:p>
    <w:p w:rsidR="006470E3" w:rsidRDefault="00C75FA6" w:rsidP="006470E3">
      <w:r>
        <w:t>- гостевые лекции, на которых п</w:t>
      </w:r>
      <w:r w:rsidR="006470E3">
        <w:t xml:space="preserve">риглашенные эксперты делятся уникальными знаниями и опытом, предоставляя учащимся новые перспективы и стимулируя </w:t>
      </w:r>
      <w:r>
        <w:t>их интерес к предмету;</w:t>
      </w:r>
    </w:p>
    <w:p w:rsidR="006470E3" w:rsidRDefault="00C75FA6" w:rsidP="006470E3">
      <w:r>
        <w:t xml:space="preserve">- </w:t>
      </w:r>
      <w:proofErr w:type="spellStart"/>
      <w:r>
        <w:t>геймификация</w:t>
      </w:r>
      <w:proofErr w:type="spellEnd"/>
      <w:r>
        <w:t>, то есть и</w:t>
      </w:r>
      <w:r w:rsidR="006470E3">
        <w:t>спользование игровых элементов в образовательном процессе для увеличения вов</w:t>
      </w:r>
      <w:r>
        <w:t>леченности и мотивации учащихся;</w:t>
      </w:r>
    </w:p>
    <w:p w:rsidR="006470E3" w:rsidRDefault="00C75FA6" w:rsidP="006470E3">
      <w:r>
        <w:t xml:space="preserve">- моделирование и симуляции, то есть </w:t>
      </w:r>
      <w:r w:rsidR="006470E3">
        <w:t>имит</w:t>
      </w:r>
      <w:r>
        <w:t>ации реальных процессов</w:t>
      </w:r>
      <w:r w:rsidR="006470E3">
        <w:t>, что позволяет учащимся экспериментировать и изучать сложные к</w:t>
      </w:r>
      <w:r>
        <w:t>онцепции в контролируемой среде;</w:t>
      </w:r>
    </w:p>
    <w:p w:rsidR="006470E3" w:rsidRDefault="00C75FA6" w:rsidP="006470E3">
      <w:r>
        <w:t xml:space="preserve">-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(обучение через служение), что подразумевает </w:t>
      </w:r>
      <w:r w:rsidR="006470E3">
        <w:t>выполнение общественно полезных проектов, которые развивают гражданские и личные навыки, одновре</w:t>
      </w:r>
      <w:r>
        <w:t>менно принося пользу сообществу;</w:t>
      </w:r>
    </w:p>
    <w:p w:rsidR="006470E3" w:rsidRDefault="00C75FA6" w:rsidP="006470E3">
      <w:r>
        <w:t>- п</w:t>
      </w:r>
      <w:r w:rsidR="006470E3">
        <w:t>артнерство с бизнесо</w:t>
      </w:r>
      <w:r>
        <w:t>м, то есть с</w:t>
      </w:r>
      <w:r w:rsidR="006470E3">
        <w:t>отрудничество школ с предприятиями и комп</w:t>
      </w:r>
      <w:r>
        <w:t>аниями для преподавания школьникам практических знаний</w:t>
      </w:r>
      <w:r w:rsidR="006470E3">
        <w:t xml:space="preserve">, </w:t>
      </w:r>
      <w:r>
        <w:t>организации стажировок и посещений предприятий;</w:t>
      </w:r>
    </w:p>
    <w:p w:rsidR="006470E3" w:rsidRDefault="00C75FA6" w:rsidP="006470E3">
      <w:r>
        <w:t>- междисциплинарное обучение, в рамках которого происходит и</w:t>
      </w:r>
      <w:r w:rsidR="006470E3">
        <w:t>нтеграция различных учебных дисциплин в одном пр</w:t>
      </w:r>
      <w:r>
        <w:t xml:space="preserve">оекте или курсе для </w:t>
      </w:r>
      <w:r w:rsidR="006470E3">
        <w:t>комплексного понимания темы и развития гибких навыков</w:t>
      </w:r>
      <w:r>
        <w:t xml:space="preserve"> учащихся</w:t>
      </w:r>
      <w:r w:rsidR="006470E3">
        <w:t>.</w:t>
      </w:r>
    </w:p>
    <w:p w:rsidR="006470E3" w:rsidRDefault="00DE5B48" w:rsidP="00C23B30">
      <w:r>
        <w:lastRenderedPageBreak/>
        <w:t>Все эти методы будут обсуждаться подробнее в методических рекомендациях по внеурочной деятельности.</w:t>
      </w:r>
    </w:p>
    <w:p w:rsidR="00005358" w:rsidRDefault="00005358" w:rsidP="00CC44F7">
      <w:pPr>
        <w:pStyle w:val="2"/>
      </w:pPr>
    </w:p>
    <w:p w:rsidR="00CC44F7" w:rsidRDefault="00CC44F7" w:rsidP="00CC44F7">
      <w:pPr>
        <w:pStyle w:val="2"/>
      </w:pPr>
      <w:r>
        <w:t>Наполнение программы</w:t>
      </w:r>
    </w:p>
    <w:p w:rsidR="00CC44F7" w:rsidRPr="00CC44F7" w:rsidRDefault="00CC44F7" w:rsidP="00CC44F7"/>
    <w:p w:rsidR="001D7A43" w:rsidRDefault="00DE5B48" w:rsidP="00C23B30">
      <w:r>
        <w:t xml:space="preserve">Составители программы руководствовались следующей логикой при планировании </w:t>
      </w:r>
      <w:r w:rsidR="00005358">
        <w:t xml:space="preserve">тем </w:t>
      </w:r>
      <w:r>
        <w:t>четвертей.</w:t>
      </w:r>
    </w:p>
    <w:p w:rsidR="00B0148B" w:rsidRPr="00177D98" w:rsidRDefault="00B0148B" w:rsidP="00C23B30">
      <w:pPr>
        <w:rPr>
          <w:i/>
        </w:rPr>
      </w:pPr>
      <w:r w:rsidRPr="00177D98">
        <w:rPr>
          <w:i/>
        </w:rPr>
        <w:t>1-я четверть 10-го класса</w:t>
      </w:r>
      <w:r w:rsidR="00005358">
        <w:rPr>
          <w:i/>
        </w:rPr>
        <w:t>.</w:t>
      </w:r>
      <w:r w:rsidRPr="00177D98">
        <w:rPr>
          <w:i/>
        </w:rPr>
        <w:t xml:space="preserve"> Предпринимательство как экономическое явление.</w:t>
      </w:r>
    </w:p>
    <w:p w:rsidR="00177D98" w:rsidRDefault="001D7A43" w:rsidP="001D7A43">
      <w:r>
        <w:t>Чтобы ученики 10-го класса</w:t>
      </w:r>
      <w:r w:rsidR="00DE5B48">
        <w:t xml:space="preserve"> </w:t>
      </w:r>
      <w:r>
        <w:t>могли анализировать возможности построения собственного бизнеса и примерить на себя «костюм» предпринимателя, им необходимо для начала приобрести некий понятийный аппарат сферы бизнеса, экономики и финансов, разобраться, как устроен рынок, какие рыночные законы существуют. Однако, чтобы не отпугнуть учащихся большим количеством теории, программа составлена так, чтобы ученики еще и получили заряд мотивации, ведь предпринимательство – это не только трудно, но еще и очень интересно! Поэтому первая четверть программы посвящена тому, что же такое предпринимательство,</w:t>
      </w:r>
      <w:r w:rsidR="00B0148B">
        <w:t xml:space="preserve"> и кто такие предприниматели. Учащиеся понимают разницу </w:t>
      </w:r>
      <w:r>
        <w:t>между предпринимателем и б</w:t>
      </w:r>
      <w:r w:rsidR="00B0148B">
        <w:t>изнесменом с фокусом на роли и особом имидже</w:t>
      </w:r>
      <w:r>
        <w:t xml:space="preserve"> молод</w:t>
      </w:r>
      <w:r w:rsidR="00B0148B">
        <w:t>ых предпринимателей – почти их ровесников</w:t>
      </w:r>
      <w:r>
        <w:t xml:space="preserve">. </w:t>
      </w:r>
      <w:r w:rsidR="00177D98">
        <w:t xml:space="preserve">Также они знакомятся с понятиями ресурсов, рыночного равновесия и других тем экономической теории. </w:t>
      </w:r>
    </w:p>
    <w:p w:rsidR="00B0148B" w:rsidRDefault="00B0148B" w:rsidP="001D7A43">
      <w:r>
        <w:t xml:space="preserve">Чтобы теоретическая информация легче воспринималась, структура четверти подразумевает, что после каждого лекционного урока идет бизнес-игра, иллюстрирующая те же принципы, что обсуждались ранее, но на практике и в игровой форме. И наконец, на следующем уроке приводится бизнес-кейс, на примере которого ученики могут посмотреть, как задачи, аналогичные теоретическим, решались реальными бизнесменами в реальном мире. </w:t>
      </w:r>
    </w:p>
    <w:p w:rsidR="001D7A43" w:rsidRPr="00177D98" w:rsidRDefault="00B0148B" w:rsidP="001D7A43">
      <w:pPr>
        <w:rPr>
          <w:i/>
        </w:rPr>
      </w:pPr>
      <w:r w:rsidRPr="00177D98">
        <w:rPr>
          <w:i/>
        </w:rPr>
        <w:t xml:space="preserve">2-я четверть 10-го класса. Предпринимательство в современных условиях. </w:t>
      </w:r>
    </w:p>
    <w:p w:rsidR="00177D98" w:rsidRDefault="00177D98" w:rsidP="001D7A43">
      <w:r>
        <w:t xml:space="preserve">От общих законов работы </w:t>
      </w:r>
      <w:r w:rsidR="00005358">
        <w:t xml:space="preserve">бизнеса </w:t>
      </w:r>
      <w:r>
        <w:t xml:space="preserve">2-я четверть переходит к более узким задачам, стоящим перед современными предпринимателями: как выбрать бизнес-идею, как можно оформить юридическое лицо, </w:t>
      </w:r>
      <w:r w:rsidR="00005358">
        <w:t xml:space="preserve">как устроена </w:t>
      </w:r>
      <w:proofErr w:type="spellStart"/>
      <w:r w:rsidR="00005358">
        <w:t>стартап</w:t>
      </w:r>
      <w:proofErr w:type="spellEnd"/>
      <w:r w:rsidR="00005358">
        <w:t>-культ</w:t>
      </w:r>
      <w:r>
        <w:t xml:space="preserve">ура и какие тренды современного предпринимательства существуют, зачем нужна конкуренция, и как бизнес выставляет цену на свои товары или услуги. </w:t>
      </w:r>
    </w:p>
    <w:p w:rsidR="00177D98" w:rsidRDefault="00177D98" w:rsidP="001D7A43">
      <w:r>
        <w:t>Эта четверть построена по тому же принципу, что и предыдущая: лекционны</w:t>
      </w:r>
      <w:r w:rsidR="00005358">
        <w:t>й материал подкрепляется бизнес-</w:t>
      </w:r>
      <w:r w:rsidR="00600261">
        <w:t>играми</w:t>
      </w:r>
      <w:bookmarkStart w:id="0" w:name="_GoBack"/>
      <w:bookmarkEnd w:id="0"/>
      <w:r>
        <w:t xml:space="preserve"> и бизнес-кейсами. </w:t>
      </w:r>
    </w:p>
    <w:p w:rsidR="00177D98" w:rsidRPr="00177D98" w:rsidRDefault="00177D98" w:rsidP="001D7A43">
      <w:pPr>
        <w:rPr>
          <w:i/>
        </w:rPr>
      </w:pPr>
      <w:r w:rsidRPr="00177D98">
        <w:rPr>
          <w:i/>
        </w:rPr>
        <w:t xml:space="preserve">3-я четверть 10-го класса. Маркетинг в действии. </w:t>
      </w:r>
    </w:p>
    <w:p w:rsidR="00F75C3E" w:rsidRDefault="00F75C3E" w:rsidP="00F75C3E">
      <w:r>
        <w:t xml:space="preserve">Теперь, когда у учеников сложилась общая картина мира предпринимательства, им предлагается </w:t>
      </w:r>
      <w:r w:rsidR="00352E2E">
        <w:t>посмотреть на</w:t>
      </w:r>
      <w:r>
        <w:t xml:space="preserve"> вывод какого-либо продукт</w:t>
      </w:r>
      <w:r w:rsidR="00352E2E">
        <w:t>а на рынок на примере реальных бизнесов</w:t>
      </w:r>
      <w:r>
        <w:t xml:space="preserve">. </w:t>
      </w:r>
    </w:p>
    <w:p w:rsidR="00F75C3E" w:rsidRDefault="00F75C3E" w:rsidP="00F75C3E">
      <w:r>
        <w:t xml:space="preserve">Для этого </w:t>
      </w:r>
      <w:r w:rsidR="00352E2E">
        <w:t xml:space="preserve">ученики делятся на команды, каждая из которых выбирает </w:t>
      </w:r>
      <w:r>
        <w:t>реальную компанию Казахстана, работающую на FMCG рынке</w:t>
      </w:r>
      <w:r w:rsidR="00352E2E">
        <w:t xml:space="preserve">, то есть производящую товары повседневного спроса. </w:t>
      </w:r>
      <w:r>
        <w:t>Задача каждой команды – разработать маркетинговую стратегию продвижения конкретного продукта</w:t>
      </w:r>
      <w:r w:rsidR="00352E2E">
        <w:t>,</w:t>
      </w:r>
      <w:r>
        <w:t xml:space="preserve"> представленного на рынке их области (определить целевую аудиторию, слоган, </w:t>
      </w:r>
      <w:proofErr w:type="spellStart"/>
      <w:r>
        <w:t>ней</w:t>
      </w:r>
      <w:r w:rsidR="00352E2E">
        <w:t>минг</w:t>
      </w:r>
      <w:proofErr w:type="spellEnd"/>
      <w:r w:rsidR="00352E2E">
        <w:t>, оф</w:t>
      </w:r>
      <w:r>
        <w:t>лайн и онлайн каналы коммуникации, сформировать внешний вид рекламной продукции и позиционир</w:t>
      </w:r>
      <w:r w:rsidR="00352E2E">
        <w:t>ование в социальных сетях). По результатам четверти</w:t>
      </w:r>
      <w:r>
        <w:t xml:space="preserve"> предложенные</w:t>
      </w:r>
      <w:r w:rsidR="00352E2E">
        <w:t xml:space="preserve"> маркетинговые концепции оцениваются, и выбирается команда-победитель</w:t>
      </w:r>
      <w:r>
        <w:t>.</w:t>
      </w:r>
    </w:p>
    <w:p w:rsidR="00352E2E" w:rsidRDefault="00352E2E" w:rsidP="00352E2E">
      <w:r>
        <w:t xml:space="preserve">Перед работой в группах после теоретического занятия школьникам предлагается бизнес-кейс, иллюстрирующий аналогичные вызовы и их решения реальными бизнесами. </w:t>
      </w:r>
    </w:p>
    <w:p w:rsidR="00352E2E" w:rsidRPr="00352E2E" w:rsidRDefault="00352E2E" w:rsidP="00F75C3E">
      <w:pPr>
        <w:rPr>
          <w:i/>
        </w:rPr>
      </w:pPr>
      <w:r w:rsidRPr="00352E2E">
        <w:rPr>
          <w:i/>
        </w:rPr>
        <w:lastRenderedPageBreak/>
        <w:t>4-я четверть 10</w:t>
      </w:r>
      <w:r w:rsidR="00005358">
        <w:rPr>
          <w:i/>
        </w:rPr>
        <w:t>-го</w:t>
      </w:r>
      <w:r w:rsidRPr="00352E2E">
        <w:rPr>
          <w:i/>
        </w:rPr>
        <w:t xml:space="preserve"> класса. Дизайн-мышление. </w:t>
      </w:r>
    </w:p>
    <w:p w:rsidR="00352E2E" w:rsidRDefault="00352E2E" w:rsidP="00F75C3E">
      <w:r>
        <w:t xml:space="preserve">После знакомства с экономической теорией и примерами решения реальных бизнес-задач на практике, ученики переходят к настоящему эксперименту в безопасной среде, то есть в классе. </w:t>
      </w:r>
    </w:p>
    <w:p w:rsidR="001D7A43" w:rsidRDefault="00F75C3E" w:rsidP="00F75C3E">
      <w:r>
        <w:t>На первых занятиях четверти ученики делятся на группы по 4-5 человек и выбирают виртуальную компанию из предложенного списка знакомых им сфер деятельности МСБ (парикмахерская, магазин, СТО, веб-студия, фотосалон, кинотеатр и т. д.). Вся четверть построена с использованием метода симуляции, то есть виртуальном продвижении несуществующей компании. Все участники игры находятся в равных условиях и принимают решения, основанные на имеющихся у них данных, чтобы</w:t>
      </w:r>
      <w:r w:rsidR="001D7A43">
        <w:t xml:space="preserve"> занять лидирующие</w:t>
      </w:r>
      <w:r>
        <w:t xml:space="preserve"> позиции по продажам. В результате ученики знакомятся на собственном опыте с принципами конкуренции. </w:t>
      </w:r>
    </w:p>
    <w:p w:rsidR="00352E2E" w:rsidRDefault="00352E2E" w:rsidP="00F75C3E">
      <w:r>
        <w:t xml:space="preserve">За четверть они проходят весть путь решения их виртуальной проблемы – собирают информацию о пользователях, анализируют ее, выдвигают гипотезы, ставят эксперименты, проводят тестирование и, наконец, делают презентации проделанной ими работы. </w:t>
      </w:r>
    </w:p>
    <w:p w:rsidR="001D7A43" w:rsidRDefault="00352E2E" w:rsidP="001D7A43">
      <w:r>
        <w:t>На летние каникулы ученики уходят с заданием придумать идею какого-то проекта, который они смогут реализовать уже не в режиме симуляции, а по-настоящему!</w:t>
      </w:r>
    </w:p>
    <w:p w:rsidR="001D7A43" w:rsidRPr="00EE3535" w:rsidRDefault="00EE3535" w:rsidP="001D7A43">
      <w:pPr>
        <w:rPr>
          <w:i/>
        </w:rPr>
      </w:pPr>
      <w:r w:rsidRPr="00EE3535">
        <w:rPr>
          <w:i/>
        </w:rPr>
        <w:t xml:space="preserve">1-я и 2-я четверти 11-го класса. </w:t>
      </w:r>
      <w:proofErr w:type="spellStart"/>
      <w:r w:rsidRPr="00EE3535">
        <w:rPr>
          <w:i/>
        </w:rPr>
        <w:t>Стартап</w:t>
      </w:r>
      <w:proofErr w:type="spellEnd"/>
      <w:r w:rsidRPr="00EE3535">
        <w:rPr>
          <w:i/>
        </w:rPr>
        <w:t>-акселератор.</w:t>
      </w:r>
    </w:p>
    <w:p w:rsidR="00EE3535" w:rsidRDefault="001D7A43" w:rsidP="001D7A43">
      <w:r>
        <w:t>На протяжении первого полугодия 11</w:t>
      </w:r>
      <w:r w:rsidR="00EE3535">
        <w:t>-го</w:t>
      </w:r>
      <w:r>
        <w:t xml:space="preserve"> класса ученик</w:t>
      </w:r>
      <w:r w:rsidR="00EE3535">
        <w:t>и применяют на практике все знания и навыки, полученные в рамках предыдущего года обучения. В отличие от 10-го класса, где все идеи и концепции были представлены в виде теоретических материалов, игр, бизнес-кейсов или симуляций, в этом году они работают над собственными бизнес-идеями.</w:t>
      </w:r>
    </w:p>
    <w:p w:rsidR="00EE3535" w:rsidRDefault="00EE3535" w:rsidP="001D7A43">
      <w:r>
        <w:t>Они сами формируют команду своего проекта, распределяют бизнес-роли между участниками команды, строят бизнес-модель своего проекта и уча</w:t>
      </w:r>
      <w:r w:rsidR="001D7A43">
        <w:t xml:space="preserve">тся управлять изменениями в ней. </w:t>
      </w:r>
      <w:r>
        <w:t>Они выстраивают маркетинговые коммуникации с клиентами, управляют своими бизнес-ресурсами, ищут партнеров, разбираются с налогами, доходами и расходами. Формат работы над проектами максимально дублирует</w:t>
      </w:r>
      <w:r w:rsidR="001D7A43">
        <w:t xml:space="preserve"> уско</w:t>
      </w:r>
      <w:r>
        <w:t xml:space="preserve">ренный курс современных </w:t>
      </w:r>
      <w:proofErr w:type="spellStart"/>
      <w:r>
        <w:t>стартап</w:t>
      </w:r>
      <w:proofErr w:type="spellEnd"/>
      <w:r>
        <w:t>-</w:t>
      </w:r>
      <w:r w:rsidR="001D7A43">
        <w:t xml:space="preserve">акселераторов. </w:t>
      </w:r>
    </w:p>
    <w:p w:rsidR="00257A70" w:rsidRDefault="001D7A43" w:rsidP="001D7A43">
      <w:r>
        <w:t>Результат</w:t>
      </w:r>
      <w:r w:rsidR="00257A70">
        <w:t>ом деятельности по проекту становится сформированная</w:t>
      </w:r>
      <w:r>
        <w:t xml:space="preserve"> бизнес</w:t>
      </w:r>
      <w:r w:rsidR="00257A70">
        <w:t xml:space="preserve">-модель, которую можно представить потенциальным инвесторам для реализации. Также проекты могут принять участие в республиканском конкурсе и получить ценные призы от спонсоров. </w:t>
      </w:r>
    </w:p>
    <w:p w:rsidR="001D7A43" w:rsidRPr="00257A70" w:rsidRDefault="00257A70" w:rsidP="00257A70">
      <w:pPr>
        <w:rPr>
          <w:i/>
        </w:rPr>
      </w:pPr>
      <w:r w:rsidRPr="00257A70">
        <w:rPr>
          <w:i/>
        </w:rPr>
        <w:t>3-я четверть 11</w:t>
      </w:r>
      <w:r w:rsidR="00005358">
        <w:rPr>
          <w:i/>
        </w:rPr>
        <w:t>-го</w:t>
      </w:r>
      <w:r w:rsidRPr="00257A70">
        <w:rPr>
          <w:i/>
        </w:rPr>
        <w:t xml:space="preserve"> класса. </w:t>
      </w:r>
      <w:proofErr w:type="spellStart"/>
      <w:r w:rsidRPr="00257A70">
        <w:rPr>
          <w:i/>
        </w:rPr>
        <w:t>Самопродвижение</w:t>
      </w:r>
      <w:proofErr w:type="spellEnd"/>
      <w:r w:rsidRPr="00257A70">
        <w:rPr>
          <w:i/>
        </w:rPr>
        <w:t xml:space="preserve"> предпринимателя.</w:t>
      </w:r>
      <w:r w:rsidR="005440BB">
        <w:rPr>
          <w:i/>
        </w:rPr>
        <w:t xml:space="preserve"> </w:t>
      </w:r>
    </w:p>
    <w:p w:rsidR="001D7A43" w:rsidRDefault="00257A70" w:rsidP="001D7A43">
      <w:r>
        <w:t>Так как начиная со второго полугодия ученики начинают активно готовиться к ЕНТ и поступлению в вузы, учебная нагрузка по программе снижается. 3-я четверть фокусируется на личном развитии школьников, что перекликается с интересующими их сейчас вопросами профориентации.</w:t>
      </w:r>
      <w:r w:rsidR="005440BB">
        <w:t xml:space="preserve"> </w:t>
      </w:r>
    </w:p>
    <w:p w:rsidR="001D7A43" w:rsidRDefault="001D7A43" w:rsidP="001D7A43">
      <w:r>
        <w:t>Учебный блок третьей четверти разбит на две части – личная финансовая грамотность</w:t>
      </w:r>
      <w:r w:rsidR="00257A70">
        <w:t>, в которой</w:t>
      </w:r>
      <w:r>
        <w:t xml:space="preserve"> будущий студент учится управлять собственными финансовыми ресурсами</w:t>
      </w:r>
      <w:r w:rsidR="00257A70">
        <w:t xml:space="preserve">, и </w:t>
      </w:r>
      <w:proofErr w:type="spellStart"/>
      <w:r>
        <w:t>сам</w:t>
      </w:r>
      <w:r w:rsidR="00257A70">
        <w:t>опиар</w:t>
      </w:r>
      <w:proofErr w:type="spellEnd"/>
      <w:r w:rsidR="00257A70">
        <w:t>, в которой</w:t>
      </w:r>
      <w:r>
        <w:t xml:space="preserve"> школьник получает практические знания по </w:t>
      </w:r>
      <w:proofErr w:type="spellStart"/>
      <w:r>
        <w:t>самопрезентации</w:t>
      </w:r>
      <w:proofErr w:type="spellEnd"/>
      <w:r>
        <w:t xml:space="preserve">, </w:t>
      </w:r>
      <w:proofErr w:type="spellStart"/>
      <w:r>
        <w:t>самопродажам</w:t>
      </w:r>
      <w:proofErr w:type="spellEnd"/>
      <w:r>
        <w:t>, составлению резюме и налаживанию профессиональных связей.</w:t>
      </w:r>
    </w:p>
    <w:p w:rsidR="001D7A43" w:rsidRDefault="00257A70" w:rsidP="001D7A43">
      <w:r>
        <w:t>Также в этой четверти разбираются темы эмоционального интеллекта и тайм-менеджмента. Все эти инструменты должны пригодится будущим студентам, а затем молодым специалистам при планировании бюджета, устройстве на работу и эффективном планировании</w:t>
      </w:r>
      <w:r w:rsidR="00005358">
        <w:t xml:space="preserve"> своей жизни</w:t>
      </w:r>
      <w:r>
        <w:t xml:space="preserve">. </w:t>
      </w:r>
    </w:p>
    <w:p w:rsidR="00257A70" w:rsidRDefault="00257A70" w:rsidP="001D7A43">
      <w:r>
        <w:t xml:space="preserve">В четверть также включен элемент </w:t>
      </w:r>
      <w:proofErr w:type="spellStart"/>
      <w:r>
        <w:t>геймификации</w:t>
      </w:r>
      <w:proofErr w:type="spellEnd"/>
      <w:r>
        <w:t xml:space="preserve"> в виде торгов на виртуальной бирже, где ученики учатся инвестировать в ценные бумаги и играть на курсах валют. </w:t>
      </w:r>
    </w:p>
    <w:p w:rsidR="00257A70" w:rsidRPr="00257A70" w:rsidRDefault="00257A70" w:rsidP="001D7A43">
      <w:pPr>
        <w:rPr>
          <w:i/>
        </w:rPr>
      </w:pPr>
      <w:r w:rsidRPr="00257A70">
        <w:rPr>
          <w:i/>
        </w:rPr>
        <w:t>4-я четверть 11</w:t>
      </w:r>
      <w:r w:rsidR="00005358">
        <w:rPr>
          <w:i/>
        </w:rPr>
        <w:t>-го</w:t>
      </w:r>
      <w:r w:rsidRPr="00257A70">
        <w:rPr>
          <w:i/>
        </w:rPr>
        <w:t xml:space="preserve"> класса. Стратегия развития.</w:t>
      </w:r>
    </w:p>
    <w:p w:rsidR="00257A70" w:rsidRDefault="00257A70" w:rsidP="001D7A43">
      <w:r>
        <w:lastRenderedPageBreak/>
        <w:t xml:space="preserve">Напомним, что целью 1-й четверти 10-го класса было замотивировать учащихся </w:t>
      </w:r>
      <w:r w:rsidR="00CC44F7">
        <w:t xml:space="preserve">думать и действовать как предприниматели, то есть </w:t>
      </w:r>
      <w:r>
        <w:t xml:space="preserve">вырабатывать </w:t>
      </w:r>
      <w:r w:rsidR="00CC44F7">
        <w:t xml:space="preserve">навыки </w:t>
      </w:r>
      <w:r w:rsidR="00CC44F7">
        <w:rPr>
          <w:lang w:val="en-US"/>
        </w:rPr>
        <w:t>XXI</w:t>
      </w:r>
      <w:r w:rsidR="00CC44F7">
        <w:t xml:space="preserve"> века. Последняя четверть программы также мотивационная. Только теперь она отвечает на вопрос: </w:t>
      </w:r>
      <w:r w:rsidR="00005358">
        <w:t>«А</w:t>
      </w:r>
      <w:r w:rsidR="00CC44F7">
        <w:t xml:space="preserve"> что дальше?</w:t>
      </w:r>
      <w:r w:rsidR="00005358">
        <w:t>»</w:t>
      </w:r>
      <w:r w:rsidR="00CC44F7">
        <w:t xml:space="preserve"> </w:t>
      </w:r>
    </w:p>
    <w:p w:rsidR="00CC44F7" w:rsidRPr="00CC44F7" w:rsidRDefault="00CC44F7" w:rsidP="001D7A43">
      <w:r>
        <w:t>Ученики знакомятся с методами ма</w:t>
      </w:r>
      <w:r w:rsidR="00005358">
        <w:t>сштабирования бизнеса и способами</w:t>
      </w:r>
      <w:r>
        <w:t xml:space="preserve"> его развития, чтобы осознать, какие перспективы их ждут, если они выберут деятельность предпринимателей. Также в четверти рассказывается, кто и как может им помочь, какие институты поддержки бизнеса существуют в Казахстане, как защищаются их права как предпринимателей и потребителей. </w:t>
      </w:r>
    </w:p>
    <w:p w:rsidR="001D7A43" w:rsidRDefault="00CC44F7" w:rsidP="001D7A43">
      <w:r>
        <w:t>В конце четверти</w:t>
      </w:r>
      <w:r w:rsidR="001D7A43">
        <w:t xml:space="preserve"> ученик</w:t>
      </w:r>
      <w:r>
        <w:t xml:space="preserve">и составляют </w:t>
      </w:r>
      <w:r w:rsidR="001D7A43">
        <w:t>лич</w:t>
      </w:r>
      <w:r>
        <w:t xml:space="preserve">ную стратегию жизни и карьеры </w:t>
      </w:r>
      <w:r w:rsidR="001D7A43">
        <w:t>через инструменты целеполагания.</w:t>
      </w:r>
    </w:p>
    <w:p w:rsidR="00CC44F7" w:rsidRDefault="00CC44F7" w:rsidP="001D7A43">
      <w:r>
        <w:t>Таким образом вся программа в течение 2-х лет обучения проводит учеников от теоретических основ предпринимательства через анализ реальных примеров мира бизнеса, симуляции и разработку собственн</w:t>
      </w:r>
      <w:r w:rsidR="00005358">
        <w:t xml:space="preserve">ых проектов до понимания </w:t>
      </w:r>
      <w:r>
        <w:t xml:space="preserve">перспектив личностного и карьерного роста. </w:t>
      </w:r>
    </w:p>
    <w:p w:rsidR="00005358" w:rsidRDefault="00005358" w:rsidP="00CC44F7">
      <w:pPr>
        <w:pStyle w:val="2"/>
      </w:pPr>
    </w:p>
    <w:p w:rsidR="00CC44F7" w:rsidRDefault="00CC44F7" w:rsidP="00CC44F7">
      <w:pPr>
        <w:pStyle w:val="2"/>
      </w:pPr>
      <w:r>
        <w:t>Что дальше?</w:t>
      </w:r>
    </w:p>
    <w:p w:rsidR="00CC44F7" w:rsidRDefault="00CC44F7" w:rsidP="001D7A43"/>
    <w:p w:rsidR="00CC44F7" w:rsidRDefault="00CC44F7" w:rsidP="001D7A43">
      <w:r>
        <w:t>Предпринимательство – это творческий процесс в постоянно меняющихся условиях. Поэтому мы призываем учителей относиться к программе точно также.</w:t>
      </w:r>
    </w:p>
    <w:p w:rsidR="00CC44F7" w:rsidRPr="00CC44F7" w:rsidRDefault="00CC44F7" w:rsidP="001D7A43">
      <w:pPr>
        <w:rPr>
          <w:i/>
        </w:rPr>
      </w:pPr>
      <w:r w:rsidRPr="00CC44F7">
        <w:rPr>
          <w:i/>
        </w:rPr>
        <w:t>На уроках</w:t>
      </w:r>
    </w:p>
    <w:p w:rsidR="00CC44F7" w:rsidRDefault="00CC44F7" w:rsidP="001D7A43">
      <w:r>
        <w:t xml:space="preserve">Программа может быть указателем на «основной курс», которого придерживается Ваш «корабль». Однако «стоянки» по пути Вы можете выбирать самостоятельно, отталкиваясь от уровня подготовки и интересов Ваших учеников. </w:t>
      </w:r>
    </w:p>
    <w:p w:rsidR="005C44A4" w:rsidRDefault="00CC44F7" w:rsidP="001D7A43">
      <w:r>
        <w:t>Так, например, Вы можете в качестве иллюстраций теоретического материала выбирать известные Вам локальные бизнесы из Вашего региона; приглашать на тематические уроки местных предпринимателей и экспертов, которые могут поделиться своими реальными историями (вместо разборов предложенных бизнес-кейсов</w:t>
      </w:r>
      <w:r w:rsidR="005C44A4">
        <w:t xml:space="preserve">); придумывать свои бизнес-игры или использовать другие, известные Вам, если они лучше иллюстрируют теоретический материал. Вы также можете обращаться к местным компаниям с просьбой предоставить Вам кейсы для симуляций или решать реальные школьные проблемы (например, как избавиться от очередей в столовой), чтобы ученики прошли весь процесс дизайн-мышления на материале Вашей же школы. Наконец, Вы можете вводить дополнительную деятельность по Вашему усмотрению – проводить круглые столы с учениками и дискуссии, находить точки пересечения с другими преподавателями-предметниками и давать общие задания для двух предметов, придумывать новые варианты </w:t>
      </w:r>
      <w:proofErr w:type="spellStart"/>
      <w:r w:rsidR="005C44A4">
        <w:t>геймификации</w:t>
      </w:r>
      <w:proofErr w:type="spellEnd"/>
      <w:r w:rsidR="005C44A4">
        <w:t xml:space="preserve"> или использовать другие, известные Вам, если они помогут ученикам лучше понять теоретический материал по предмету.</w:t>
      </w:r>
    </w:p>
    <w:p w:rsidR="005C44A4" w:rsidRPr="005C44A4" w:rsidRDefault="005C44A4" w:rsidP="001D7A43">
      <w:pPr>
        <w:rPr>
          <w:i/>
        </w:rPr>
      </w:pPr>
      <w:r w:rsidRPr="005C44A4">
        <w:rPr>
          <w:i/>
        </w:rPr>
        <w:t>Вне уроков</w:t>
      </w:r>
    </w:p>
    <w:p w:rsidR="005C44A4" w:rsidRDefault="005C44A4" w:rsidP="001D7A43">
      <w:r>
        <w:t>Предпринимательство может предоставить огромное количество идей для внеурочной деятельности. Ученики могут проводить ярмарки своих продуктов или услуг, организовывать микро-бизнесы, приносящие пользу окружающим (например, уборку территории, возможно, даже без оплаты, а в режиме бартера), собрать финансирование (например, на той же ярмарке), чтобы использовать прибыль для организации школьной теплицы. Также в рамках преподавания предмета могут быть организованы стажировки учеников на локальном производстве.</w:t>
      </w:r>
    </w:p>
    <w:p w:rsidR="006E17B3" w:rsidRDefault="005C44A4" w:rsidP="001D7A43">
      <w:r>
        <w:lastRenderedPageBreak/>
        <w:t>Различные варианты применения методов преподавания предпринимательства Вы можете найти в методичке «</w:t>
      </w:r>
      <w:proofErr w:type="spellStart"/>
      <w:r>
        <w:t>Талимгер</w:t>
      </w:r>
      <w:proofErr w:type="spellEnd"/>
      <w:r>
        <w:t>». Их использование значительно расширит</w:t>
      </w:r>
      <w:r w:rsidR="006E17B3">
        <w:t xml:space="preserve"> опыт обучения школьников и сделает Ваши уроки еще более интересными!</w:t>
      </w:r>
    </w:p>
    <w:p w:rsidR="006E17B3" w:rsidRDefault="006E17B3" w:rsidP="001D7A43">
      <w:r>
        <w:t xml:space="preserve">Мы призываем Вас черпать как можно больше полезной информации из разных источников – нашей методички, описания интересных практик и идей в Интернете, из опыта Ваших коллег из других городов и областей Казахстана. Предпринимательство – это адаптация к изменениям. И Вы сами можете стать проводниками этих изменений, если начнете преподавать предмет, используя предпринимательское мышление! Ваш личный пример станет самой лучшей демонстрацией предпринимательского подхода, которую Вы </w:t>
      </w:r>
      <w:r w:rsidR="00A35546">
        <w:t>только можете показать</w:t>
      </w:r>
      <w:r>
        <w:t xml:space="preserve"> своим ученикам!</w:t>
      </w:r>
    </w:p>
    <w:p w:rsidR="006E17B3" w:rsidRDefault="006E17B3" w:rsidP="001D7A43"/>
    <w:p w:rsidR="006E17B3" w:rsidRDefault="006E17B3" w:rsidP="006E17B3">
      <w:pPr>
        <w:pStyle w:val="2"/>
      </w:pPr>
      <w:r>
        <w:t>Приложение</w:t>
      </w:r>
    </w:p>
    <w:p w:rsidR="006E17B3" w:rsidRPr="006E17B3" w:rsidRDefault="006E17B3" w:rsidP="006E17B3"/>
    <w:p w:rsidR="006E17B3" w:rsidRDefault="006E17B3" w:rsidP="001D7A43">
      <w:r>
        <w:t>Программа по «Основам предпринимательства и бизнеса» для 10-11 классов общеобразовательных школ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6E17B3" w:rsidTr="006E17B3">
        <w:tc>
          <w:tcPr>
            <w:tcW w:w="1129" w:type="dxa"/>
            <w:vMerge w:val="restart"/>
          </w:tcPr>
          <w:p w:rsidR="006E17B3" w:rsidRDefault="006E17B3" w:rsidP="001D7A43">
            <w:r>
              <w:t>10 класс</w:t>
            </w:r>
          </w:p>
        </w:tc>
        <w:tc>
          <w:tcPr>
            <w:tcW w:w="2977" w:type="dxa"/>
          </w:tcPr>
          <w:p w:rsidR="006E17B3" w:rsidRDefault="006E17B3" w:rsidP="001D7A43">
            <w:r>
              <w:t>1-я четверть</w:t>
            </w:r>
          </w:p>
          <w:p w:rsidR="006E17B3" w:rsidRDefault="006E17B3" w:rsidP="001D7A43">
            <w:r>
              <w:t>Предпринимательство как экономическое явление</w:t>
            </w:r>
          </w:p>
        </w:tc>
        <w:tc>
          <w:tcPr>
            <w:tcW w:w="5239" w:type="dxa"/>
          </w:tcPr>
          <w:p w:rsidR="006E17B3" w:rsidRDefault="006E17B3" w:rsidP="006E17B3">
            <w:r>
              <w:t>1. Введение в предпринимательство;</w:t>
            </w:r>
          </w:p>
          <w:p w:rsidR="006E17B3" w:rsidRDefault="006E17B3" w:rsidP="006E17B3">
            <w:r>
              <w:t>2. Исторический экскурс в экономику Казахстана;</w:t>
            </w:r>
          </w:p>
          <w:p w:rsidR="006E17B3" w:rsidRDefault="006E17B3" w:rsidP="006E17B3">
            <w:r>
              <w:t>3. Предпринимательский подход: инициативность и непрерывное стремление к развитию и новаторству;</w:t>
            </w:r>
          </w:p>
          <w:p w:rsidR="006E17B3" w:rsidRDefault="006E17B3" w:rsidP="006E17B3">
            <w:r>
              <w:t>4. Ресурсы вовлеченные в процесс производства;</w:t>
            </w:r>
          </w:p>
          <w:p w:rsidR="006E17B3" w:rsidRDefault="006E17B3" w:rsidP="006E17B3">
            <w:r>
              <w:t>5. Механизм функционирования рынка;</w:t>
            </w:r>
          </w:p>
          <w:p w:rsidR="006E17B3" w:rsidRDefault="006E17B3" w:rsidP="001D7A43">
            <w:r>
              <w:t>6. Рыночное равновесие.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6E17B3" w:rsidP="001D7A43">
            <w:r>
              <w:t>2-я четверть</w:t>
            </w:r>
          </w:p>
          <w:p w:rsidR="006E17B3" w:rsidRDefault="006E17B3" w:rsidP="001D7A43">
            <w:r>
              <w:t>Предпринимательство в современных условиях</w:t>
            </w:r>
          </w:p>
        </w:tc>
        <w:tc>
          <w:tcPr>
            <w:tcW w:w="5239" w:type="dxa"/>
          </w:tcPr>
          <w:p w:rsidR="006E17B3" w:rsidRDefault="006E17B3" w:rsidP="006E17B3">
            <w:r>
              <w:t xml:space="preserve">1. С чего начинается </w:t>
            </w:r>
            <w:proofErr w:type="gramStart"/>
            <w:r>
              <w:t>бизнес?;</w:t>
            </w:r>
            <w:proofErr w:type="gramEnd"/>
          </w:p>
          <w:p w:rsidR="006E17B3" w:rsidRDefault="006E17B3" w:rsidP="006E17B3">
            <w:r>
              <w:t>2. Виды предпринимательской деятельности, организационно-правовые формы предпринимательства;</w:t>
            </w:r>
          </w:p>
          <w:p w:rsidR="006E17B3" w:rsidRDefault="006E17B3" w:rsidP="006E17B3">
            <w:r>
              <w:t xml:space="preserve">3. </w:t>
            </w:r>
            <w:proofErr w:type="spellStart"/>
            <w:r>
              <w:t>Стартап</w:t>
            </w:r>
            <w:proofErr w:type="spellEnd"/>
            <w:r>
              <w:t>-культура;</w:t>
            </w:r>
          </w:p>
          <w:p w:rsidR="006E17B3" w:rsidRDefault="006E17B3" w:rsidP="006E17B3">
            <w:r>
              <w:t>4. Инновации и тренды в предпринимательстве (мировые, региональные и молодежные);</w:t>
            </w:r>
          </w:p>
          <w:p w:rsidR="006E17B3" w:rsidRDefault="006E17B3" w:rsidP="006E17B3">
            <w:r>
              <w:t>5. Развитие конкуренции в современных условиях;</w:t>
            </w:r>
          </w:p>
          <w:p w:rsidR="006E17B3" w:rsidRDefault="006E17B3" w:rsidP="001D7A43">
            <w:r>
              <w:t>6. Ценообразование – сущность и функции цены как экономической категории.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6E17B3" w:rsidP="001D7A43">
            <w:r>
              <w:t xml:space="preserve">3-я четверть </w:t>
            </w:r>
          </w:p>
          <w:p w:rsidR="006E17B3" w:rsidRDefault="006E17B3" w:rsidP="001D7A43">
            <w:r>
              <w:t>Маркетинг в действии</w:t>
            </w:r>
          </w:p>
        </w:tc>
        <w:tc>
          <w:tcPr>
            <w:tcW w:w="5239" w:type="dxa"/>
          </w:tcPr>
          <w:p w:rsidR="006E17B3" w:rsidRDefault="006E17B3" w:rsidP="006E17B3">
            <w:r>
              <w:t>1. Введение в маркетинг;</w:t>
            </w:r>
          </w:p>
          <w:p w:rsidR="006E17B3" w:rsidRDefault="006E17B3" w:rsidP="006E17B3">
            <w:r>
              <w:t>2. Маркетинг-</w:t>
            </w:r>
            <w:proofErr w:type="spellStart"/>
            <w:r>
              <w:t>микс</w:t>
            </w:r>
            <w:proofErr w:type="spellEnd"/>
            <w:r>
              <w:t>;</w:t>
            </w:r>
          </w:p>
          <w:p w:rsidR="006E17B3" w:rsidRDefault="006E17B3" w:rsidP="006E17B3">
            <w:r>
              <w:t>3. Кабинетные и полевые исследования;</w:t>
            </w:r>
          </w:p>
          <w:p w:rsidR="006E17B3" w:rsidRDefault="006E17B3" w:rsidP="006E17B3">
            <w:r>
              <w:t>4. SWOT- анализ;</w:t>
            </w:r>
          </w:p>
          <w:p w:rsidR="006E17B3" w:rsidRDefault="006E17B3" w:rsidP="006E17B3">
            <w:r>
              <w:t>5. Целевая аудитория, сегментирование;</w:t>
            </w:r>
          </w:p>
          <w:p w:rsidR="006E17B3" w:rsidRDefault="006E17B3" w:rsidP="006E17B3">
            <w:r>
              <w:t>6. Бренд;</w:t>
            </w:r>
          </w:p>
          <w:p w:rsidR="006E17B3" w:rsidRDefault="006E17B3" w:rsidP="006E17B3">
            <w:r>
              <w:t>7. Маркетинговые коммуникации;</w:t>
            </w:r>
          </w:p>
          <w:p w:rsidR="006E17B3" w:rsidRDefault="006E17B3" w:rsidP="001D7A43">
            <w:r>
              <w:t>8. Онлайн маркетинговые коммуникации.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6E17B3" w:rsidP="001D7A43">
            <w:r>
              <w:t xml:space="preserve">4-я четверть </w:t>
            </w:r>
          </w:p>
          <w:p w:rsidR="006E17B3" w:rsidRDefault="006E17B3" w:rsidP="001D7A43">
            <w:r>
              <w:t>Дизайн-мышление</w:t>
            </w:r>
          </w:p>
        </w:tc>
        <w:tc>
          <w:tcPr>
            <w:tcW w:w="5239" w:type="dxa"/>
          </w:tcPr>
          <w:p w:rsidR="006E17B3" w:rsidRDefault="006E17B3" w:rsidP="006E17B3">
            <w:r>
              <w:t>1. Введение в дизайн-мышление;</w:t>
            </w:r>
          </w:p>
          <w:p w:rsidR="006E17B3" w:rsidRDefault="006E17B3" w:rsidP="006E17B3">
            <w:r>
              <w:t xml:space="preserve">2. </w:t>
            </w:r>
            <w:proofErr w:type="spellStart"/>
            <w:r>
              <w:t>Эмпатия</w:t>
            </w:r>
            <w:proofErr w:type="spellEnd"/>
            <w:r>
              <w:t>;</w:t>
            </w:r>
          </w:p>
          <w:p w:rsidR="006E17B3" w:rsidRDefault="006E17B3" w:rsidP="006E17B3">
            <w:r>
              <w:t>3. Анализ и синтез;</w:t>
            </w:r>
          </w:p>
          <w:p w:rsidR="006E17B3" w:rsidRDefault="006E17B3" w:rsidP="006E17B3">
            <w:r>
              <w:t>4. Генерация идей;</w:t>
            </w:r>
          </w:p>
          <w:p w:rsidR="006E17B3" w:rsidRDefault="006E17B3" w:rsidP="006E17B3">
            <w:r>
              <w:t xml:space="preserve">5. </w:t>
            </w:r>
            <w:proofErr w:type="spellStart"/>
            <w:r>
              <w:t>Прототипирование</w:t>
            </w:r>
            <w:proofErr w:type="spellEnd"/>
            <w:r>
              <w:t>;</w:t>
            </w:r>
          </w:p>
          <w:p w:rsidR="006E17B3" w:rsidRDefault="006E17B3" w:rsidP="006E17B3">
            <w:r>
              <w:t>6. Тестирование;</w:t>
            </w:r>
          </w:p>
          <w:p w:rsidR="006E17B3" w:rsidRDefault="006E17B3" w:rsidP="001D7A43">
            <w:r>
              <w:t xml:space="preserve">7. </w:t>
            </w:r>
            <w:proofErr w:type="spellStart"/>
            <w:r>
              <w:t>Сторителлинг</w:t>
            </w:r>
            <w:proofErr w:type="spellEnd"/>
            <w:r>
              <w:t>.</w:t>
            </w:r>
          </w:p>
        </w:tc>
      </w:tr>
      <w:tr w:rsidR="006E17B3" w:rsidTr="006E17B3">
        <w:tc>
          <w:tcPr>
            <w:tcW w:w="1129" w:type="dxa"/>
            <w:vMerge w:val="restart"/>
          </w:tcPr>
          <w:p w:rsidR="006E17B3" w:rsidRDefault="006E17B3" w:rsidP="001D7A43">
            <w:r>
              <w:t>11 класс</w:t>
            </w:r>
          </w:p>
        </w:tc>
        <w:tc>
          <w:tcPr>
            <w:tcW w:w="2977" w:type="dxa"/>
          </w:tcPr>
          <w:p w:rsidR="006E17B3" w:rsidRDefault="006E17B3" w:rsidP="001D7A43">
            <w:r>
              <w:t xml:space="preserve">1-я четверть </w:t>
            </w:r>
          </w:p>
          <w:p w:rsidR="006E17B3" w:rsidRDefault="006E17B3" w:rsidP="001D7A43">
            <w:proofErr w:type="spellStart"/>
            <w:r>
              <w:t>Стартап</w:t>
            </w:r>
            <w:proofErr w:type="spellEnd"/>
            <w:r>
              <w:t xml:space="preserve"> акселератор (1)</w:t>
            </w:r>
          </w:p>
        </w:tc>
        <w:tc>
          <w:tcPr>
            <w:tcW w:w="5239" w:type="dxa"/>
          </w:tcPr>
          <w:p w:rsidR="005440BB" w:rsidRDefault="005440BB" w:rsidP="005440BB">
            <w:r>
              <w:t xml:space="preserve">1. </w:t>
            </w:r>
            <w:proofErr w:type="spellStart"/>
            <w:r>
              <w:t>Питчинг</w:t>
            </w:r>
            <w:proofErr w:type="spellEnd"/>
            <w:r>
              <w:t>;</w:t>
            </w:r>
          </w:p>
          <w:p w:rsidR="005440BB" w:rsidRDefault="005440BB" w:rsidP="005440BB">
            <w:r>
              <w:t xml:space="preserve">2. </w:t>
            </w:r>
            <w:proofErr w:type="spellStart"/>
            <w:r>
              <w:t>Командообразование</w:t>
            </w:r>
            <w:proofErr w:type="spellEnd"/>
            <w:r>
              <w:t xml:space="preserve"> и роль команд в предпринимательской деятельности;</w:t>
            </w:r>
          </w:p>
          <w:p w:rsidR="005440BB" w:rsidRDefault="005440BB" w:rsidP="005440BB">
            <w:r>
              <w:lastRenderedPageBreak/>
              <w:t>3. Канва бизнес-модели, определение ключевой ценности. Структура бизнес-плана;</w:t>
            </w:r>
          </w:p>
          <w:p w:rsidR="005440BB" w:rsidRDefault="005440BB" w:rsidP="005440BB">
            <w:r>
              <w:t xml:space="preserve">4. Маркетинг в </w:t>
            </w:r>
            <w:proofErr w:type="spellStart"/>
            <w:r>
              <w:t>стартап</w:t>
            </w:r>
            <w:proofErr w:type="spellEnd"/>
            <w:r>
              <w:t>-проектах;</w:t>
            </w:r>
          </w:p>
          <w:p w:rsidR="005440BB" w:rsidRDefault="005440BB" w:rsidP="005440BB">
            <w:r>
              <w:t xml:space="preserve">5. Каналы коммуникаций в </w:t>
            </w:r>
            <w:proofErr w:type="spellStart"/>
            <w:r>
              <w:t>стартап</w:t>
            </w:r>
            <w:proofErr w:type="spellEnd"/>
            <w:r>
              <w:t>-проектах;</w:t>
            </w:r>
          </w:p>
          <w:p w:rsidR="005440BB" w:rsidRDefault="005440BB" w:rsidP="005440BB">
            <w:r>
              <w:t>6. Потребительская и покупательская лояльность;</w:t>
            </w:r>
          </w:p>
          <w:p w:rsidR="006E17B3" w:rsidRDefault="005440BB" w:rsidP="001D7A43">
            <w:r>
              <w:t xml:space="preserve">7. Каналы прибыли в </w:t>
            </w:r>
            <w:proofErr w:type="spellStart"/>
            <w:r>
              <w:t>стартапах</w:t>
            </w:r>
            <w:proofErr w:type="spellEnd"/>
            <w:r>
              <w:t>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6E17B3" w:rsidP="001D7A43">
            <w:r>
              <w:t xml:space="preserve">2-я четверть </w:t>
            </w:r>
          </w:p>
          <w:p w:rsidR="006E17B3" w:rsidRDefault="006E17B3" w:rsidP="001D7A43">
            <w:proofErr w:type="spellStart"/>
            <w:r>
              <w:t>Стартап</w:t>
            </w:r>
            <w:proofErr w:type="spellEnd"/>
            <w:r>
              <w:t xml:space="preserve"> акселератор (2</w:t>
            </w:r>
            <w:r w:rsidR="005440BB">
              <w:t>.</w:t>
            </w:r>
          </w:p>
        </w:tc>
        <w:tc>
          <w:tcPr>
            <w:tcW w:w="5239" w:type="dxa"/>
          </w:tcPr>
          <w:p w:rsidR="005440BB" w:rsidRDefault="005440BB" w:rsidP="005440BB">
            <w:r>
              <w:t>1. Бизнес-ресурсы и управление ресурсами;</w:t>
            </w:r>
          </w:p>
          <w:p w:rsidR="005440BB" w:rsidRDefault="005440BB" w:rsidP="005440BB">
            <w:r>
              <w:t>2. Партнерство в предпринимательской деятельности;</w:t>
            </w:r>
          </w:p>
          <w:p w:rsidR="005440BB" w:rsidRDefault="005440BB" w:rsidP="005440BB">
            <w:r>
              <w:t>3. Ключевая деятельность в бизнесе;</w:t>
            </w:r>
          </w:p>
          <w:p w:rsidR="005440BB" w:rsidRDefault="005440BB" w:rsidP="005440BB">
            <w:r>
              <w:t>4. Налоги в предпринимательской деятельности;</w:t>
            </w:r>
          </w:p>
          <w:p w:rsidR="005440BB" w:rsidRDefault="005440BB" w:rsidP="005440BB">
            <w:r>
              <w:t>5. Структура расходов;</w:t>
            </w:r>
          </w:p>
          <w:p w:rsidR="006E17B3" w:rsidRDefault="005440BB" w:rsidP="001D7A43">
            <w:r>
              <w:t xml:space="preserve">6. Завершение проекта и анализ его результатов – </w:t>
            </w:r>
            <w:proofErr w:type="spellStart"/>
            <w:r>
              <w:t>питчинг</w:t>
            </w:r>
            <w:proofErr w:type="spellEnd"/>
            <w:r>
              <w:t xml:space="preserve"> бизнес-проектов.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5440BB" w:rsidRDefault="006E17B3" w:rsidP="001D7A43">
            <w:r>
              <w:t>3-я четверть</w:t>
            </w:r>
          </w:p>
          <w:p w:rsidR="006E17B3" w:rsidRDefault="006E17B3" w:rsidP="001D7A43">
            <w:proofErr w:type="spellStart"/>
            <w:r>
              <w:t>Самопродвижение</w:t>
            </w:r>
            <w:proofErr w:type="spellEnd"/>
            <w:r>
              <w:t xml:space="preserve"> предпринимателя</w:t>
            </w:r>
          </w:p>
        </w:tc>
        <w:tc>
          <w:tcPr>
            <w:tcW w:w="5239" w:type="dxa"/>
          </w:tcPr>
          <w:p w:rsidR="005440BB" w:rsidRDefault="005440BB" w:rsidP="005440BB">
            <w:r>
              <w:t>1. Личные активы и пассивы;</w:t>
            </w:r>
          </w:p>
          <w:p w:rsidR="005440BB" w:rsidRDefault="005440BB" w:rsidP="005440BB">
            <w:r>
              <w:t>2. Сбережения, кредиты и депозиты;</w:t>
            </w:r>
          </w:p>
          <w:p w:rsidR="005440BB" w:rsidRDefault="005440BB" w:rsidP="005440BB">
            <w:r>
              <w:t>3. Мировые денежные единицы, электронные деньги;</w:t>
            </w:r>
          </w:p>
          <w:p w:rsidR="005440BB" w:rsidRDefault="005440BB" w:rsidP="005440BB">
            <w:r>
              <w:t>4. Фондовые рынки;</w:t>
            </w:r>
          </w:p>
          <w:p w:rsidR="005440BB" w:rsidRDefault="005440BB" w:rsidP="005440BB">
            <w:r>
              <w:t>5. Управление личным бюджетом;</w:t>
            </w:r>
          </w:p>
          <w:p w:rsidR="005440BB" w:rsidRDefault="005440BB" w:rsidP="005440BB">
            <w:r>
              <w:t xml:space="preserve">6. </w:t>
            </w:r>
            <w:proofErr w:type="spellStart"/>
            <w:r>
              <w:t>Самопродвижение</w:t>
            </w:r>
            <w:proofErr w:type="spellEnd"/>
            <w:r>
              <w:t>;</w:t>
            </w:r>
          </w:p>
          <w:p w:rsidR="005440BB" w:rsidRDefault="005440BB" w:rsidP="005440BB">
            <w:r>
              <w:t>7. Резюме и практика составления резюме;</w:t>
            </w:r>
          </w:p>
          <w:p w:rsidR="005440BB" w:rsidRDefault="005440BB" w:rsidP="005440BB">
            <w:r>
              <w:t xml:space="preserve">8. </w:t>
            </w:r>
            <w:proofErr w:type="spellStart"/>
            <w:r>
              <w:t>Нетворкинг</w:t>
            </w:r>
            <w:proofErr w:type="spellEnd"/>
            <w:r>
              <w:t xml:space="preserve"> (профессиональные сети);</w:t>
            </w:r>
          </w:p>
          <w:p w:rsidR="005440BB" w:rsidRDefault="005440BB" w:rsidP="005440BB">
            <w:r>
              <w:t>9. Деловое общение предпринимателя – переговоры и практика переговоров;</w:t>
            </w:r>
          </w:p>
          <w:p w:rsidR="005440BB" w:rsidRDefault="005440BB" w:rsidP="005440BB">
            <w:r>
              <w:t>10. Эмоциональный интеллект;</w:t>
            </w:r>
          </w:p>
          <w:p w:rsidR="006E17B3" w:rsidRDefault="005440BB" w:rsidP="001D7A43">
            <w:r>
              <w:t>11. Тайм-менеджмент.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5440BB" w:rsidP="001D7A43">
            <w:r>
              <w:t>4</w:t>
            </w:r>
            <w:r w:rsidR="006E17B3">
              <w:t xml:space="preserve">-я четверть </w:t>
            </w:r>
          </w:p>
          <w:p w:rsidR="006E17B3" w:rsidRDefault="006E17B3" w:rsidP="001D7A43">
            <w:r>
              <w:t>Стратегия развития</w:t>
            </w:r>
          </w:p>
        </w:tc>
        <w:tc>
          <w:tcPr>
            <w:tcW w:w="5239" w:type="dxa"/>
          </w:tcPr>
          <w:p w:rsidR="005440BB" w:rsidRDefault="005440BB" w:rsidP="005440BB">
            <w:r>
              <w:t>1. Масштабирование бизнеса – прогноз развития рынка;</w:t>
            </w:r>
          </w:p>
          <w:p w:rsidR="005440BB" w:rsidRDefault="005440BB" w:rsidP="005440BB">
            <w:r>
              <w:t>2. Способы и виды развития бизнеса;</w:t>
            </w:r>
          </w:p>
          <w:p w:rsidR="005440BB" w:rsidRDefault="005440BB" w:rsidP="005440BB">
            <w:r>
              <w:t>3. Управление качеством;</w:t>
            </w:r>
          </w:p>
          <w:p w:rsidR="005440BB" w:rsidRDefault="005440BB" w:rsidP="005440BB">
            <w:r>
              <w:t>4. Международный бизнес;</w:t>
            </w:r>
          </w:p>
          <w:p w:rsidR="005440BB" w:rsidRDefault="005440BB" w:rsidP="005440BB">
            <w:r>
              <w:t>5. Защита прав потребителя;</w:t>
            </w:r>
          </w:p>
          <w:p w:rsidR="005440BB" w:rsidRDefault="005440BB" w:rsidP="005440BB">
            <w:r>
              <w:t>6. Защита прав предпринимателя, институты поддержки бизнеса;</w:t>
            </w:r>
          </w:p>
          <w:p w:rsidR="005440BB" w:rsidRDefault="005440BB" w:rsidP="005440BB">
            <w:r>
              <w:t>7. Ответственность предпринимателя (экономическая, юридическая, социальная, экологическая, этическая);</w:t>
            </w:r>
          </w:p>
          <w:p w:rsidR="005440BB" w:rsidRDefault="005440BB" w:rsidP="005440BB">
            <w:r>
              <w:t>8. Целеполагание;</w:t>
            </w:r>
          </w:p>
          <w:p w:rsidR="006E17B3" w:rsidRDefault="005440BB" w:rsidP="001D7A43">
            <w:r>
              <w:t>9. Личная стратегия жизни.</w:t>
            </w:r>
          </w:p>
        </w:tc>
      </w:tr>
    </w:tbl>
    <w:p w:rsidR="006E17B3" w:rsidRDefault="006E17B3" w:rsidP="001D7A43"/>
    <w:p w:rsidR="005440BB" w:rsidRDefault="005440BB" w:rsidP="005440BB">
      <w:r>
        <w:t xml:space="preserve">  </w:t>
      </w:r>
      <w:r w:rsidR="006E17B3">
        <w:t xml:space="preserve"> </w:t>
      </w:r>
    </w:p>
    <w:p w:rsidR="006E17B3" w:rsidRDefault="005440BB" w:rsidP="006E17B3">
      <w:r>
        <w:t xml:space="preserve">   </w:t>
      </w:r>
    </w:p>
    <w:p w:rsidR="00CC44F7" w:rsidRPr="00071D26" w:rsidRDefault="00CC44F7" w:rsidP="001D7A43"/>
    <w:sectPr w:rsidR="00CC44F7" w:rsidRPr="0007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C4498"/>
    <w:multiLevelType w:val="hybridMultilevel"/>
    <w:tmpl w:val="BF9E9E9A"/>
    <w:lvl w:ilvl="0" w:tplc="5DD2BA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95"/>
    <w:rsid w:val="00005358"/>
    <w:rsid w:val="00071D26"/>
    <w:rsid w:val="00090CDC"/>
    <w:rsid w:val="00096F78"/>
    <w:rsid w:val="000C1ECB"/>
    <w:rsid w:val="00177D98"/>
    <w:rsid w:val="001D7A43"/>
    <w:rsid w:val="00257A70"/>
    <w:rsid w:val="00352E2E"/>
    <w:rsid w:val="004D7E95"/>
    <w:rsid w:val="005440BB"/>
    <w:rsid w:val="005C44A4"/>
    <w:rsid w:val="00600261"/>
    <w:rsid w:val="006470E3"/>
    <w:rsid w:val="00673DE5"/>
    <w:rsid w:val="006E17B3"/>
    <w:rsid w:val="00823EC6"/>
    <w:rsid w:val="00A35546"/>
    <w:rsid w:val="00B0148B"/>
    <w:rsid w:val="00C23B30"/>
    <w:rsid w:val="00C75FA6"/>
    <w:rsid w:val="00CB54F7"/>
    <w:rsid w:val="00CC44F7"/>
    <w:rsid w:val="00DE5B48"/>
    <w:rsid w:val="00E07045"/>
    <w:rsid w:val="00EE3535"/>
    <w:rsid w:val="00F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E56E"/>
  <w15:chartTrackingRefBased/>
  <w15:docId w15:val="{287E133C-D1B6-4354-BA7F-EF1A8B79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4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3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C44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6E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7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Гуляева</dc:creator>
  <cp:keywords/>
  <dc:description/>
  <cp:lastModifiedBy>Алена Гуляева</cp:lastModifiedBy>
  <cp:revision>4</cp:revision>
  <dcterms:created xsi:type="dcterms:W3CDTF">2024-05-14T08:35:00Z</dcterms:created>
  <dcterms:modified xsi:type="dcterms:W3CDTF">2024-07-02T05:51:00Z</dcterms:modified>
</cp:coreProperties>
</file>